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C" w:rsidRPr="00D642A7" w:rsidRDefault="002D30FC" w:rsidP="002D30FC">
      <w:pPr>
        <w:pStyle w:val="Title"/>
        <w:rPr>
          <w:rFonts w:cs="B Nazanin"/>
          <w:b/>
          <w:bCs/>
          <w:szCs w:val="24"/>
        </w:rPr>
      </w:pPr>
      <w:r w:rsidRPr="00D642A7">
        <w:rPr>
          <w:rFonts w:cs="B Nazanin" w:hint="eastAsia"/>
          <w:b/>
          <w:bCs/>
          <w:szCs w:val="24"/>
          <w:rtl/>
        </w:rPr>
        <w:t>بسمه</w:t>
      </w:r>
      <w:r w:rsidRPr="00D642A7">
        <w:rPr>
          <w:rFonts w:cs="B Nazanin"/>
          <w:b/>
          <w:bCs/>
          <w:szCs w:val="24"/>
          <w:rtl/>
        </w:rPr>
        <w:t xml:space="preserve"> تعالي</w:t>
      </w:r>
    </w:p>
    <w:p w:rsidR="002D30FC" w:rsidRPr="00A155AC" w:rsidRDefault="002D30FC" w:rsidP="002D30FC">
      <w:pPr>
        <w:bidi/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eastAsia"/>
          <w:b/>
          <w:bCs/>
          <w:sz w:val="22"/>
          <w:szCs w:val="22"/>
          <w:rtl/>
        </w:rPr>
        <w:t>دان</w:t>
      </w:r>
      <w:r>
        <w:rPr>
          <w:rFonts w:cs="B Titr" w:hint="cs"/>
          <w:b/>
          <w:bCs/>
          <w:sz w:val="22"/>
          <w:szCs w:val="22"/>
          <w:rtl/>
        </w:rPr>
        <w:t xml:space="preserve">شگاه آزاد اسلامی اصفهان ( خوراسگان) </w:t>
      </w:r>
    </w:p>
    <w:p w:rsidR="002D30FC" w:rsidRPr="00A155AC" w:rsidRDefault="002D30FC" w:rsidP="002D30FC">
      <w:pPr>
        <w:bidi/>
        <w:jc w:val="center"/>
        <w:rPr>
          <w:rFonts w:cs="B Titr"/>
          <w:b/>
          <w:bCs/>
          <w:sz w:val="22"/>
          <w:szCs w:val="22"/>
          <w:rtl/>
        </w:rPr>
      </w:pPr>
      <w:r w:rsidRPr="00A155AC">
        <w:rPr>
          <w:rFonts w:cs="B Titr" w:hint="eastAsia"/>
          <w:b/>
          <w:bCs/>
          <w:sz w:val="22"/>
          <w:szCs w:val="22"/>
          <w:rtl/>
        </w:rPr>
        <w:t>دانشكده</w:t>
      </w:r>
      <w:r>
        <w:rPr>
          <w:rFonts w:cs="B Titr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پرستاری و مامایی</w:t>
      </w:r>
    </w:p>
    <w:p w:rsidR="002D30FC" w:rsidRPr="00D642A7" w:rsidRDefault="002D30FC" w:rsidP="002D30FC">
      <w:pPr>
        <w:pStyle w:val="Heading1"/>
        <w:jc w:val="center"/>
        <w:rPr>
          <w:rFonts w:cs="B Nazanin"/>
          <w:szCs w:val="24"/>
          <w:rtl/>
        </w:rPr>
      </w:pPr>
      <w:r w:rsidRPr="00A155AC">
        <w:rPr>
          <w:rFonts w:cs="B Titr" w:hint="eastAsia"/>
          <w:sz w:val="20"/>
          <w:szCs w:val="22"/>
          <w:rtl/>
        </w:rPr>
        <w:t>گروه</w:t>
      </w:r>
      <w:r>
        <w:rPr>
          <w:rFonts w:cs="B Titr"/>
          <w:sz w:val="20"/>
          <w:szCs w:val="22"/>
          <w:rtl/>
        </w:rPr>
        <w:t xml:space="preserve"> آموزشي </w:t>
      </w:r>
      <w:r>
        <w:rPr>
          <w:rFonts w:cs="B Titr" w:hint="cs"/>
          <w:sz w:val="20"/>
          <w:szCs w:val="22"/>
          <w:rtl/>
        </w:rPr>
        <w:t>مامایی</w:t>
      </w:r>
    </w:p>
    <w:p w:rsidR="002D30FC" w:rsidRPr="00A155AC" w:rsidRDefault="002D30FC" w:rsidP="002D30FC">
      <w:pPr>
        <w:pStyle w:val="Heading1"/>
        <w:jc w:val="center"/>
        <w:rPr>
          <w:rFonts w:cs="B Homa"/>
          <w:szCs w:val="24"/>
          <w:rtl/>
        </w:rPr>
      </w:pPr>
      <w:r w:rsidRPr="00A155AC">
        <w:rPr>
          <w:rFonts w:cs="B Homa" w:hint="cs"/>
          <w:szCs w:val="24"/>
          <w:rtl/>
        </w:rPr>
        <w:t xml:space="preserve">طرح درس </w:t>
      </w:r>
    </w:p>
    <w:p w:rsidR="002D30FC" w:rsidRPr="007B7D13" w:rsidRDefault="002D30FC" w:rsidP="002D30FC">
      <w:pPr>
        <w:tabs>
          <w:tab w:val="right" w:pos="9664"/>
        </w:tabs>
        <w:bidi/>
        <w:rPr>
          <w:rFonts w:cs="B Nazanin"/>
          <w:rtl/>
        </w:rPr>
      </w:pPr>
      <w:r w:rsidRPr="007B7D13">
        <w:rPr>
          <w:rFonts w:cs="B Nazanin" w:hint="cs"/>
          <w:b/>
          <w:bCs/>
          <w:rtl/>
        </w:rPr>
        <w:t xml:space="preserve">عنوان درس : </w:t>
      </w:r>
      <w:r w:rsidRPr="007B7D13">
        <w:rPr>
          <w:rFonts w:cs="B Nazanin" w:hint="cs"/>
          <w:rtl/>
        </w:rPr>
        <w:t xml:space="preserve">بیماری های زنان               </w:t>
      </w:r>
    </w:p>
    <w:p w:rsidR="002D30FC" w:rsidRPr="007B7D13" w:rsidRDefault="002D30FC" w:rsidP="00BF1C97">
      <w:pPr>
        <w:tabs>
          <w:tab w:val="right" w:pos="9664"/>
        </w:tabs>
        <w:bidi/>
        <w:rPr>
          <w:rFonts w:cs="B Nazanin"/>
          <w:b/>
          <w:bCs/>
          <w:rtl/>
        </w:rPr>
      </w:pPr>
      <w:r w:rsidRPr="007B7D13">
        <w:rPr>
          <w:rFonts w:cs="B Nazanin" w:hint="cs"/>
          <w:b/>
          <w:bCs/>
          <w:rtl/>
        </w:rPr>
        <w:t xml:space="preserve">سال تحصيلي: </w:t>
      </w:r>
      <w:r w:rsidRPr="007B7D13">
        <w:rPr>
          <w:rFonts w:cs="B Nazanin" w:hint="cs"/>
          <w:rtl/>
        </w:rPr>
        <w:t xml:space="preserve"> </w:t>
      </w:r>
      <w:r w:rsidR="00BF1C97">
        <w:rPr>
          <w:rFonts w:cs="B Nazanin" w:hint="cs"/>
          <w:rtl/>
        </w:rPr>
        <w:t>97-98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b/>
          <w:bCs/>
          <w:szCs w:val="24"/>
          <w:rtl/>
          <w:lang w:bidi="fa-IR"/>
        </w:rPr>
      </w:pPr>
      <w:r w:rsidRPr="007B7D13">
        <w:rPr>
          <w:rFonts w:cs="B Nazanin" w:hint="cs"/>
          <w:b/>
          <w:bCs/>
          <w:szCs w:val="24"/>
          <w:rtl/>
        </w:rPr>
        <w:t>تعداد و نوع واحد:</w:t>
      </w:r>
      <w:r w:rsidRPr="007B7D13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7B7D13">
        <w:rPr>
          <w:rFonts w:cs="B Nazanin" w:hint="cs"/>
          <w:szCs w:val="24"/>
          <w:rtl/>
          <w:lang w:bidi="fa-IR"/>
        </w:rPr>
        <w:t>2 واحد- تئوری</w:t>
      </w:r>
      <w:r w:rsidRPr="007B7D13">
        <w:rPr>
          <w:rFonts w:cs="B Nazanin" w:hint="cs"/>
          <w:b/>
          <w:bCs/>
          <w:szCs w:val="24"/>
          <w:rtl/>
          <w:lang w:bidi="fa-IR"/>
        </w:rPr>
        <w:tab/>
        <w:t xml:space="preserve">                                                                                              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b/>
          <w:bCs/>
          <w:szCs w:val="24"/>
          <w:rtl/>
          <w:lang w:bidi="fa-IR"/>
        </w:rPr>
      </w:pPr>
      <w:r w:rsidRPr="007B7D13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Pr="007B7D13">
        <w:rPr>
          <w:rFonts w:cs="B Nazanin" w:hint="cs"/>
          <w:b/>
          <w:bCs/>
          <w:szCs w:val="24"/>
          <w:rtl/>
        </w:rPr>
        <w:t>فراگيران</w:t>
      </w:r>
      <w:r w:rsidRPr="007B7D13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Pr="007B7D13">
        <w:rPr>
          <w:rFonts w:cs="B Nazanin" w:hint="cs"/>
          <w:szCs w:val="24"/>
          <w:rtl/>
        </w:rPr>
        <w:t>دانشجویان مامایی</w:t>
      </w:r>
      <w:r w:rsidRPr="007B7D13">
        <w:rPr>
          <w:rFonts w:cs="B Nazanin" w:hint="cs"/>
          <w:b/>
          <w:bCs/>
          <w:szCs w:val="24"/>
          <w:rtl/>
          <w:lang w:bidi="fa-IR"/>
        </w:rPr>
        <w:tab/>
      </w:r>
      <w:r w:rsidRPr="007B7D13">
        <w:rPr>
          <w:rFonts w:cs="B Nazanin" w:hint="cs"/>
          <w:b/>
          <w:bCs/>
          <w:szCs w:val="24"/>
          <w:rtl/>
        </w:rPr>
        <w:tab/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b/>
          <w:bCs/>
          <w:szCs w:val="24"/>
          <w:rtl/>
        </w:rPr>
      </w:pPr>
      <w:r w:rsidRPr="007B7D13">
        <w:rPr>
          <w:rFonts w:cs="B Nazanin" w:hint="cs"/>
          <w:b/>
          <w:bCs/>
          <w:szCs w:val="24"/>
          <w:rtl/>
        </w:rPr>
        <w:t>روز و ساعت تدريس</w:t>
      </w:r>
      <w:r w:rsidRPr="007B7D13">
        <w:rPr>
          <w:rFonts w:cs="B Nazanin" w:hint="cs"/>
          <w:b/>
          <w:bCs/>
          <w:szCs w:val="24"/>
          <w:rtl/>
          <w:lang w:bidi="fa-IR"/>
        </w:rPr>
        <w:t xml:space="preserve">: </w:t>
      </w:r>
      <w:bookmarkStart w:id="0" w:name="_GoBack"/>
      <w:r w:rsidR="00BF1C97" w:rsidRPr="00BF1C97">
        <w:rPr>
          <w:rFonts w:cs="B Nazanin" w:hint="cs"/>
          <w:szCs w:val="24"/>
          <w:rtl/>
          <w:lang w:bidi="fa-IR"/>
        </w:rPr>
        <w:t xml:space="preserve">یک </w:t>
      </w:r>
      <w:bookmarkEnd w:id="0"/>
      <w:r w:rsidR="005D4306" w:rsidRPr="005D4306">
        <w:rPr>
          <w:rFonts w:cs="B Nazanin" w:hint="cs"/>
          <w:szCs w:val="24"/>
          <w:rtl/>
          <w:lang w:bidi="fa-IR"/>
        </w:rPr>
        <w:t>شنبه ها 12-10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b/>
          <w:bCs/>
          <w:szCs w:val="24"/>
          <w:rtl/>
        </w:rPr>
      </w:pPr>
      <w:r w:rsidRPr="007B7D13">
        <w:rPr>
          <w:rFonts w:cs="B Nazanin" w:hint="cs"/>
          <w:b/>
          <w:bCs/>
          <w:szCs w:val="24"/>
          <w:rtl/>
        </w:rPr>
        <w:t>مكان تدريس</w:t>
      </w:r>
      <w:r w:rsidRPr="007B7D13">
        <w:rPr>
          <w:rFonts w:cs="B Nazanin" w:hint="cs"/>
          <w:b/>
          <w:bCs/>
          <w:szCs w:val="24"/>
          <w:rtl/>
          <w:lang w:bidi="fa-IR"/>
        </w:rPr>
        <w:t xml:space="preserve">: </w:t>
      </w:r>
      <w:r w:rsidRPr="007B7D13">
        <w:rPr>
          <w:rFonts w:cs="B Nazanin" w:hint="cs"/>
          <w:szCs w:val="24"/>
          <w:rtl/>
          <w:lang w:bidi="fa-IR"/>
        </w:rPr>
        <w:t xml:space="preserve">دانشکده پرستاری و مامایی                                                               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b/>
          <w:bCs/>
          <w:szCs w:val="24"/>
          <w:rtl/>
          <w:lang w:bidi="fa-IR"/>
        </w:rPr>
      </w:pPr>
      <w:r w:rsidRPr="007B7D13">
        <w:rPr>
          <w:rFonts w:cs="B Nazanin" w:hint="cs"/>
          <w:b/>
          <w:bCs/>
          <w:szCs w:val="24"/>
          <w:rtl/>
        </w:rPr>
        <w:t xml:space="preserve">مدرس: </w:t>
      </w:r>
      <w:r w:rsidRPr="007B7D13">
        <w:rPr>
          <w:rFonts w:cs="B Nazanin" w:hint="cs"/>
          <w:szCs w:val="24"/>
          <w:rtl/>
        </w:rPr>
        <w:t>مهسا السادات موسوی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spacing w:line="180" w:lineRule="auto"/>
        <w:jc w:val="lowKashida"/>
        <w:rPr>
          <w:rFonts w:cs="B Nazanin"/>
          <w:b/>
          <w:bCs/>
          <w:szCs w:val="24"/>
          <w:rtl/>
          <w:lang w:bidi="fa-IR"/>
        </w:rPr>
      </w:pP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b/>
          <w:bCs/>
          <w:szCs w:val="24"/>
          <w:rtl/>
        </w:rPr>
      </w:pPr>
      <w:r w:rsidRPr="007B7D13">
        <w:rPr>
          <w:rFonts w:cs="B Nazanin" w:hint="cs"/>
          <w:b/>
          <w:bCs/>
          <w:szCs w:val="24"/>
          <w:rtl/>
          <w:lang w:bidi="fa-IR"/>
        </w:rPr>
        <w:t xml:space="preserve">هدف كلي: 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szCs w:val="24"/>
          <w:rtl/>
        </w:rPr>
      </w:pPr>
      <w:r w:rsidRPr="007B7D13">
        <w:rPr>
          <w:rFonts w:cs="B Nazanin" w:hint="cs"/>
          <w:szCs w:val="24"/>
          <w:rtl/>
        </w:rPr>
        <w:t xml:space="preserve">آشنایی با بیماری های زنان و روشهای مدیریت و درمان آن ها 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szCs w:val="24"/>
          <w:rtl/>
        </w:rPr>
      </w:pPr>
      <w:r w:rsidRPr="007B7D13">
        <w:rPr>
          <w:rFonts w:cs="B Nazanin" w:hint="cs"/>
          <w:szCs w:val="24"/>
          <w:rtl/>
        </w:rPr>
        <w:t>آشنایی با نحوه آموزش و مشاوره در زمینه های بیماری های زنان</w:t>
      </w:r>
    </w:p>
    <w:p w:rsidR="002D30FC" w:rsidRPr="007B7D13" w:rsidRDefault="002D30FC" w:rsidP="002D30FC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szCs w:val="24"/>
          <w:rtl/>
        </w:rPr>
      </w:pPr>
    </w:p>
    <w:p w:rsidR="007B7D13" w:rsidRDefault="007B7D13" w:rsidP="007B7D13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sz w:val="40"/>
          <w:szCs w:val="40"/>
          <w:rtl/>
        </w:rPr>
      </w:pPr>
      <w:r>
        <w:rPr>
          <w:rFonts w:cs="B Nazanin" w:hint="cs"/>
          <w:noProof/>
          <w:sz w:val="40"/>
          <w:szCs w:val="40"/>
          <w:rtl/>
        </w:rPr>
        <w:lastRenderedPageBreak/>
        <w:drawing>
          <wp:inline distT="0" distB="0" distL="0" distR="0">
            <wp:extent cx="6120130" cy="82760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13" w:rsidRDefault="007B7D13" w:rsidP="007B7D13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sz w:val="40"/>
          <w:szCs w:val="40"/>
          <w:rtl/>
        </w:rPr>
      </w:pPr>
    </w:p>
    <w:p w:rsidR="002D30FC" w:rsidRPr="002D30FC" w:rsidRDefault="007B7D13" w:rsidP="007B7D13">
      <w:pPr>
        <w:pStyle w:val="Header"/>
        <w:tabs>
          <w:tab w:val="clear" w:pos="4153"/>
          <w:tab w:val="clear" w:pos="8306"/>
        </w:tabs>
        <w:bidi/>
        <w:jc w:val="lowKashida"/>
        <w:rPr>
          <w:rFonts w:cs="B Nazanin"/>
          <w:sz w:val="40"/>
          <w:szCs w:val="40"/>
          <w:rtl/>
        </w:rPr>
      </w:pPr>
      <w:r>
        <w:rPr>
          <w:rFonts w:cs="B Nazanin" w:hint="cs"/>
          <w:noProof/>
          <w:sz w:val="40"/>
          <w:szCs w:val="40"/>
          <w:rtl/>
        </w:rPr>
        <w:lastRenderedPageBreak/>
        <w:drawing>
          <wp:inline distT="0" distB="0" distL="0" distR="0">
            <wp:extent cx="6120130" cy="55642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6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FC" w:rsidRPr="00AB2B88" w:rsidRDefault="002D30FC" w:rsidP="002D30FC">
      <w:pPr>
        <w:pStyle w:val="BodyText"/>
        <w:rPr>
          <w:rFonts w:cs="B Nazanin"/>
          <w:b/>
          <w:bCs/>
          <w:sz w:val="24"/>
          <w:szCs w:val="24"/>
          <w:rtl/>
          <w:lang w:bidi="ar-SA"/>
        </w:rPr>
      </w:pPr>
      <w:r w:rsidRPr="00AB2B88">
        <w:rPr>
          <w:rFonts w:cs="B Nazanin" w:hint="cs"/>
          <w:b/>
          <w:bCs/>
          <w:sz w:val="24"/>
          <w:szCs w:val="24"/>
          <w:rtl/>
          <w:lang w:bidi="ar-SA"/>
        </w:rPr>
        <w:t xml:space="preserve">نحوه ارزشيابي:  </w:t>
      </w:r>
    </w:p>
    <w:p w:rsidR="002D30FC" w:rsidRPr="00AB2B88" w:rsidRDefault="002D30FC" w:rsidP="00AB2B88">
      <w:pPr>
        <w:pStyle w:val="BodyText"/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 xml:space="preserve">حضور بموقع و فعال در کلاس                                      </w:t>
      </w:r>
      <w:r w:rsidR="00AB2B88">
        <w:rPr>
          <w:rFonts w:cs="B Nazanin" w:hint="cs"/>
          <w:b/>
          <w:sz w:val="24"/>
          <w:szCs w:val="24"/>
          <w:rtl/>
        </w:rPr>
        <w:t xml:space="preserve">                              </w:t>
      </w:r>
      <w:r w:rsidRPr="00AB2B88">
        <w:rPr>
          <w:rFonts w:cs="B Nazanin" w:hint="cs"/>
          <w:b/>
          <w:sz w:val="24"/>
          <w:szCs w:val="24"/>
          <w:rtl/>
        </w:rPr>
        <w:t xml:space="preserve">    1 نمره</w:t>
      </w:r>
    </w:p>
    <w:p w:rsidR="002D30FC" w:rsidRPr="00AB2B88" w:rsidRDefault="002D30FC" w:rsidP="002D30FC">
      <w:pPr>
        <w:pStyle w:val="BodyText"/>
        <w:tabs>
          <w:tab w:val="left" w:pos="6251"/>
        </w:tabs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>انجام تکالیف محوله</w:t>
      </w:r>
      <w:r w:rsidRPr="00AB2B88">
        <w:rPr>
          <w:rFonts w:cs="B Nazanin"/>
          <w:b/>
          <w:sz w:val="24"/>
          <w:szCs w:val="24"/>
          <w:rtl/>
        </w:rPr>
        <w:tab/>
      </w:r>
      <w:r w:rsidRPr="00AB2B88">
        <w:rPr>
          <w:rFonts w:cs="B Nazanin" w:hint="cs"/>
          <w:b/>
          <w:sz w:val="24"/>
          <w:szCs w:val="24"/>
          <w:rtl/>
        </w:rPr>
        <w:t>2</w:t>
      </w:r>
      <w:r w:rsidR="00AB2B88">
        <w:rPr>
          <w:rFonts w:cs="B Nazanin"/>
          <w:b/>
          <w:sz w:val="24"/>
          <w:szCs w:val="24"/>
        </w:rPr>
        <w:t xml:space="preserve"> </w:t>
      </w:r>
      <w:r w:rsidRPr="00AB2B88">
        <w:rPr>
          <w:rFonts w:cs="B Nazanin" w:hint="cs"/>
          <w:b/>
          <w:sz w:val="24"/>
          <w:szCs w:val="24"/>
          <w:rtl/>
        </w:rPr>
        <w:t xml:space="preserve"> نمره</w:t>
      </w:r>
    </w:p>
    <w:p w:rsidR="002D30FC" w:rsidRPr="00AB2B88" w:rsidRDefault="002D30FC" w:rsidP="002D30FC">
      <w:pPr>
        <w:pStyle w:val="BodyText"/>
        <w:tabs>
          <w:tab w:val="left" w:pos="6251"/>
        </w:tabs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 xml:space="preserve">شرکت در بحث های گروهی و ارائه نظرات خود در مورد </w:t>
      </w:r>
      <w:r w:rsidRPr="00AB2B88">
        <w:rPr>
          <w:rFonts w:cs="B Nazanin"/>
          <w:b/>
          <w:sz w:val="24"/>
          <w:szCs w:val="24"/>
        </w:rPr>
        <w:t>CASE</w:t>
      </w:r>
      <w:r w:rsidRPr="00AB2B88">
        <w:rPr>
          <w:rFonts w:cs="B Nazanin" w:hint="cs"/>
          <w:b/>
          <w:sz w:val="24"/>
          <w:szCs w:val="24"/>
          <w:rtl/>
        </w:rPr>
        <w:t xml:space="preserve"> های معرفی شده</w:t>
      </w:r>
      <w:r w:rsidRPr="00AB2B88">
        <w:rPr>
          <w:rFonts w:cs="B Nazanin"/>
          <w:b/>
          <w:sz w:val="24"/>
          <w:szCs w:val="24"/>
          <w:rtl/>
        </w:rPr>
        <w:tab/>
      </w:r>
      <w:r w:rsidRPr="00AB2B88">
        <w:rPr>
          <w:rFonts w:cs="B Nazanin" w:hint="cs"/>
          <w:b/>
          <w:sz w:val="24"/>
          <w:szCs w:val="24"/>
          <w:rtl/>
        </w:rPr>
        <w:t>2 نمره</w:t>
      </w:r>
    </w:p>
    <w:p w:rsidR="002D30FC" w:rsidRPr="00AB2B88" w:rsidRDefault="002D30FC" w:rsidP="002D30FC">
      <w:pPr>
        <w:pStyle w:val="BodyText"/>
        <w:tabs>
          <w:tab w:val="left" w:pos="6251"/>
        </w:tabs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>شرکت در امتحان پایان ترم</w:t>
      </w:r>
      <w:r w:rsidRPr="00AB2B88">
        <w:rPr>
          <w:rFonts w:cs="B Nazanin"/>
          <w:b/>
          <w:sz w:val="24"/>
          <w:szCs w:val="24"/>
          <w:rtl/>
        </w:rPr>
        <w:tab/>
      </w:r>
      <w:r w:rsidRPr="00AB2B88">
        <w:rPr>
          <w:rFonts w:cs="B Nazanin" w:hint="cs"/>
          <w:b/>
          <w:sz w:val="24"/>
          <w:szCs w:val="24"/>
          <w:rtl/>
        </w:rPr>
        <w:t>15 نمره</w:t>
      </w:r>
    </w:p>
    <w:p w:rsidR="002D30FC" w:rsidRPr="00AB2B88" w:rsidRDefault="002D30FC" w:rsidP="002D30FC">
      <w:pPr>
        <w:pStyle w:val="Title"/>
        <w:jc w:val="left"/>
        <w:rPr>
          <w:rFonts w:cs="B Mitra"/>
          <w:b/>
          <w:bCs/>
          <w:szCs w:val="24"/>
          <w:rtl/>
          <w:lang w:bidi="fa-IR"/>
        </w:rPr>
      </w:pPr>
    </w:p>
    <w:p w:rsidR="006E0207" w:rsidRPr="006E0207" w:rsidRDefault="002D30FC" w:rsidP="002D30FC">
      <w:pPr>
        <w:pStyle w:val="BodyText"/>
        <w:rPr>
          <w:rFonts w:cs="B Nazanin"/>
          <w:b/>
          <w:bCs/>
          <w:sz w:val="24"/>
          <w:szCs w:val="24"/>
          <w:lang w:bidi="ar-SA"/>
        </w:rPr>
      </w:pPr>
      <w:r w:rsidRPr="006E0207">
        <w:rPr>
          <w:rFonts w:cs="B Nazanin" w:hint="cs"/>
          <w:b/>
          <w:bCs/>
          <w:sz w:val="24"/>
          <w:szCs w:val="24"/>
          <w:rtl/>
          <w:lang w:bidi="ar-SA"/>
        </w:rPr>
        <w:t>منابع</w:t>
      </w:r>
    </w:p>
    <w:p w:rsidR="002D30FC" w:rsidRPr="006E0207" w:rsidRDefault="006E0207" w:rsidP="006E0207">
      <w:pPr>
        <w:pStyle w:val="BodyText"/>
        <w:numPr>
          <w:ilvl w:val="0"/>
          <w:numId w:val="1"/>
        </w:numPr>
        <w:rPr>
          <w:rFonts w:cs="B Nazanin"/>
          <w:b/>
          <w:bCs/>
          <w:sz w:val="24"/>
          <w:szCs w:val="24"/>
          <w:lang w:bidi="ar-SA"/>
        </w:rPr>
      </w:pP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برک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جاناتان،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اس،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بیماری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های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زنان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نواک،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ترجمه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دکتر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مهرناز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ولدان،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رامین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رفیعی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.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تهران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: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نسل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فردا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2012</w:t>
      </w:r>
    </w:p>
    <w:p w:rsidR="006E0207" w:rsidRPr="006E0207" w:rsidRDefault="006E0207" w:rsidP="006E0207">
      <w:pPr>
        <w:pStyle w:val="BodyText"/>
        <w:numPr>
          <w:ilvl w:val="0"/>
          <w:numId w:val="1"/>
        </w:numPr>
        <w:rPr>
          <w:rFonts w:cs="B Nazanin"/>
          <w:b/>
          <w:bCs/>
          <w:sz w:val="24"/>
          <w:szCs w:val="24"/>
          <w:lang w:bidi="ar-SA"/>
        </w:rPr>
      </w:pP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دیوید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گوردون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جان،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اسپیروف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لئون،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اندوکرینولوژی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و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نازایی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زنان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اسپیروف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ترجمه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: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دکتر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بهرام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قاضی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  <w:r w:rsidRPr="006E0207">
        <w:rPr>
          <w:rFonts w:ascii="Arial" w:eastAsiaTheme="minorHAnsi" w:hAnsi="Arial" w:cs="B Nazanin"/>
          <w:sz w:val="24"/>
          <w:szCs w:val="24"/>
          <w:rtl/>
          <w:lang w:bidi="ar-SA"/>
        </w:rPr>
        <w:t>جهانی</w:t>
      </w:r>
      <w:r w:rsidRPr="006E0207">
        <w:rPr>
          <w:rFonts w:ascii="Arial" w:eastAsiaTheme="minorHAnsi" w:hAnsi="Arial" w:cs="B Nazanin"/>
          <w:sz w:val="24"/>
          <w:szCs w:val="24"/>
          <w:lang w:bidi="ar-SA"/>
        </w:rPr>
        <w:t xml:space="preserve"> </w:t>
      </w:r>
    </w:p>
    <w:p w:rsidR="006E0207" w:rsidRPr="006E0207" w:rsidRDefault="006E0207" w:rsidP="006E0207">
      <w:pPr>
        <w:autoSpaceDE w:val="0"/>
        <w:autoSpaceDN w:val="0"/>
        <w:bidi/>
        <w:adjustRightInd w:val="0"/>
        <w:jc w:val="both"/>
        <w:rPr>
          <w:rFonts w:ascii="Arial" w:eastAsiaTheme="minorHAnsi" w:hAnsi="Arial" w:cs="B Nazanin"/>
          <w:rtl/>
          <w:lang w:bidi="ar-SA"/>
        </w:rPr>
      </w:pPr>
      <w:r w:rsidRPr="006E0207">
        <w:rPr>
          <w:rFonts w:ascii="Arial" w:eastAsiaTheme="minorHAnsi" w:hAnsi="Arial" w:cs="B Nazanin"/>
          <w:rtl/>
          <w:lang w:bidi="ar-SA"/>
        </w:rPr>
        <w:t>ویراست</w:t>
      </w:r>
      <w:r w:rsidRPr="006E0207">
        <w:rPr>
          <w:rFonts w:ascii="Arial" w:eastAsiaTheme="minorHAnsi" w:hAnsi="Arial" w:cs="B Nazanin"/>
          <w:lang w:bidi="ar-SA"/>
        </w:rPr>
        <w:t xml:space="preserve"> </w:t>
      </w:r>
      <w:r w:rsidRPr="006E0207">
        <w:rPr>
          <w:rFonts w:ascii="Arial" w:eastAsiaTheme="minorHAnsi" w:hAnsi="Arial" w:cs="B Nazanin"/>
          <w:rtl/>
          <w:lang w:bidi="ar-SA"/>
        </w:rPr>
        <w:t>هفتم،</w:t>
      </w:r>
      <w:r w:rsidRPr="006E0207">
        <w:rPr>
          <w:rFonts w:ascii="Arial" w:eastAsiaTheme="minorHAnsi" w:hAnsi="Arial" w:cs="B Nazanin"/>
          <w:lang w:bidi="ar-SA"/>
        </w:rPr>
        <w:t xml:space="preserve"> </w:t>
      </w:r>
      <w:r w:rsidRPr="006E0207">
        <w:rPr>
          <w:rFonts w:ascii="Arial" w:eastAsiaTheme="minorHAnsi" w:hAnsi="Arial" w:cs="B Nazanin"/>
          <w:rtl/>
          <w:lang w:bidi="ar-SA"/>
        </w:rPr>
        <w:t>تهران</w:t>
      </w:r>
      <w:r w:rsidRPr="006E0207">
        <w:rPr>
          <w:rFonts w:ascii="Arial" w:eastAsiaTheme="minorHAnsi" w:hAnsi="Arial" w:cs="B Nazanin"/>
          <w:lang w:bidi="ar-SA"/>
        </w:rPr>
        <w:t xml:space="preserve">: </w:t>
      </w:r>
      <w:r w:rsidRPr="006E0207">
        <w:rPr>
          <w:rFonts w:ascii="Arial" w:eastAsiaTheme="minorHAnsi" w:hAnsi="Arial" w:cs="B Nazanin"/>
          <w:rtl/>
          <w:lang w:bidi="ar-SA"/>
        </w:rPr>
        <w:t>گلبان،</w:t>
      </w:r>
      <w:r w:rsidRPr="006E0207">
        <w:rPr>
          <w:rFonts w:ascii="Arial" w:eastAsiaTheme="minorHAnsi" w:hAnsi="Arial" w:cs="B Nazanin"/>
          <w:lang w:bidi="ar-SA"/>
        </w:rPr>
        <w:t xml:space="preserve"> 2112</w:t>
      </w:r>
    </w:p>
    <w:p w:rsidR="007B7D13" w:rsidRPr="006E0207" w:rsidRDefault="007B7D13" w:rsidP="006E0207">
      <w:pPr>
        <w:pStyle w:val="BodyText"/>
        <w:jc w:val="both"/>
        <w:rPr>
          <w:rFonts w:cs="B Nazanin"/>
          <w:sz w:val="24"/>
          <w:szCs w:val="24"/>
          <w:rtl/>
        </w:rPr>
      </w:pPr>
    </w:p>
    <w:p w:rsidR="002D30FC" w:rsidRPr="006E0207" w:rsidRDefault="002D30FC" w:rsidP="006E0207">
      <w:pPr>
        <w:pStyle w:val="BodyText"/>
        <w:rPr>
          <w:rFonts w:cs="B Mitra"/>
          <w:b/>
          <w:bCs/>
          <w:sz w:val="24"/>
          <w:szCs w:val="24"/>
          <w:rtl/>
        </w:rPr>
      </w:pPr>
    </w:p>
    <w:p w:rsidR="002D30FC" w:rsidRDefault="002D30FC" w:rsidP="002D30FC">
      <w:pPr>
        <w:pStyle w:val="Title"/>
        <w:jc w:val="left"/>
        <w:rPr>
          <w:rFonts w:cs="B Mitra"/>
          <w:b/>
          <w:bCs/>
          <w:sz w:val="14"/>
          <w:szCs w:val="14"/>
          <w:rtl/>
          <w:lang w:bidi="fa-IR"/>
        </w:rPr>
      </w:pPr>
    </w:p>
    <w:p w:rsidR="002D30FC" w:rsidRDefault="002D30FC" w:rsidP="002D30FC">
      <w:pPr>
        <w:pStyle w:val="Title"/>
        <w:jc w:val="left"/>
        <w:rPr>
          <w:rFonts w:cs="B Mitra"/>
          <w:b/>
          <w:bCs/>
          <w:sz w:val="14"/>
          <w:szCs w:val="14"/>
          <w:rtl/>
          <w:lang w:bidi="fa-IR"/>
        </w:rPr>
      </w:pPr>
    </w:p>
    <w:p w:rsidR="002D30FC" w:rsidRDefault="002D30FC" w:rsidP="002D30FC">
      <w:pPr>
        <w:pStyle w:val="Title"/>
        <w:jc w:val="right"/>
        <w:rPr>
          <w:rFonts w:cs="B Mitra"/>
          <w:b/>
          <w:bCs/>
          <w:sz w:val="14"/>
          <w:szCs w:val="14"/>
          <w:lang w:bidi="fa-IR"/>
        </w:rPr>
      </w:pPr>
      <w:r>
        <w:rPr>
          <w:rFonts w:cs="B Mitra"/>
          <w:b/>
          <w:bCs/>
          <w:sz w:val="14"/>
          <w:szCs w:val="14"/>
          <w:lang w:bidi="fa-IR"/>
        </w:rPr>
        <w:t xml:space="preserve"> </w:t>
      </w:r>
    </w:p>
    <w:p w:rsidR="00F6446B" w:rsidRDefault="00F6446B"/>
    <w:sectPr w:rsidR="00F6446B" w:rsidSect="00010355">
      <w:pgSz w:w="11906" w:h="16838"/>
      <w:pgMar w:top="426" w:right="1134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7876"/>
    <w:multiLevelType w:val="hybridMultilevel"/>
    <w:tmpl w:val="D80C0396"/>
    <w:lvl w:ilvl="0" w:tplc="B5D65DD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69C9"/>
    <w:multiLevelType w:val="hybridMultilevel"/>
    <w:tmpl w:val="D80C0396"/>
    <w:lvl w:ilvl="0" w:tplc="B5D65DD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0FC"/>
    <w:rsid w:val="00123082"/>
    <w:rsid w:val="002D30FC"/>
    <w:rsid w:val="005D4306"/>
    <w:rsid w:val="006E0207"/>
    <w:rsid w:val="007B7D13"/>
    <w:rsid w:val="009D72C7"/>
    <w:rsid w:val="00AB2B88"/>
    <w:rsid w:val="00BF1C97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01C9"/>
  <w15:docId w15:val="{4E507497-F6DD-4C8A-BC94-9CF32EE8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2D30FC"/>
    <w:pPr>
      <w:keepNext/>
      <w:bidi/>
      <w:outlineLvl w:val="0"/>
    </w:pPr>
    <w:rPr>
      <w:rFonts w:cs="Nazanin"/>
      <w:b/>
      <w:b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D30FC"/>
    <w:pPr>
      <w:keepNext/>
      <w:bidi/>
      <w:outlineLvl w:val="4"/>
    </w:pPr>
    <w:rPr>
      <w:rFonts w:cs="Traffic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0FC"/>
    <w:rPr>
      <w:rFonts w:ascii="Times New Roman" w:eastAsia="Times New Roman" w:hAnsi="Times New Roman" w:cs="Nazani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2D30FC"/>
    <w:rPr>
      <w:rFonts w:ascii="Times New Roman" w:eastAsia="Times New Roman" w:hAnsi="Times New Roman" w:cs="Traffic"/>
      <w:b/>
      <w:bCs/>
    </w:rPr>
  </w:style>
  <w:style w:type="paragraph" w:styleId="Header">
    <w:name w:val="header"/>
    <w:basedOn w:val="Normal"/>
    <w:link w:val="HeaderChar"/>
    <w:rsid w:val="002D30FC"/>
    <w:pPr>
      <w:tabs>
        <w:tab w:val="center" w:pos="4153"/>
        <w:tab w:val="right" w:pos="8306"/>
      </w:tabs>
    </w:pPr>
    <w:rPr>
      <w:rFonts w:cs="Traditional Arabic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2D30FC"/>
    <w:rPr>
      <w:rFonts w:ascii="Times New Roman" w:eastAsia="Times New Roman" w:hAnsi="Times New Roman" w:cs="Traditional Arabic"/>
      <w:sz w:val="24"/>
      <w:szCs w:val="28"/>
    </w:rPr>
  </w:style>
  <w:style w:type="paragraph" w:styleId="Title">
    <w:name w:val="Title"/>
    <w:basedOn w:val="Normal"/>
    <w:link w:val="TitleChar"/>
    <w:qFormat/>
    <w:rsid w:val="002D30FC"/>
    <w:pPr>
      <w:bidi/>
      <w:jc w:val="center"/>
    </w:pPr>
    <w:rPr>
      <w:rFonts w:cs="Traditional Arabic"/>
      <w:noProof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2D30FC"/>
    <w:rPr>
      <w:rFonts w:ascii="Times New Roman" w:eastAsia="Times New Roman" w:hAnsi="Times New Roman" w:cs="Traditional Arabic"/>
      <w:noProof/>
      <w:sz w:val="24"/>
      <w:szCs w:val="28"/>
    </w:rPr>
  </w:style>
  <w:style w:type="paragraph" w:styleId="BodyText">
    <w:name w:val="Body Text"/>
    <w:basedOn w:val="Normal"/>
    <w:link w:val="BodyTextChar"/>
    <w:rsid w:val="002D30FC"/>
    <w:pPr>
      <w:bidi/>
    </w:pPr>
    <w:rPr>
      <w:rFonts w:cs="Traffic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D30FC"/>
    <w:rPr>
      <w:rFonts w:ascii="Times New Roman" w:eastAsia="Times New Roman" w:hAnsi="Times New Roman" w:cs="Traffic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AFA-5084-465F-885F-E82F7239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 Gostar e Persia</dc:creator>
  <cp:keywords/>
  <dc:description/>
  <cp:lastModifiedBy>NP</cp:lastModifiedBy>
  <cp:revision>9</cp:revision>
  <dcterms:created xsi:type="dcterms:W3CDTF">2016-10-22T05:39:00Z</dcterms:created>
  <dcterms:modified xsi:type="dcterms:W3CDTF">2018-11-03T15:06:00Z</dcterms:modified>
</cp:coreProperties>
</file>